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D94" w:rsidRDefault="00C34D94" w:rsidP="00C34D94">
      <w:pPr>
        <w:jc w:val="center"/>
        <w:rPr>
          <w:rFonts w:ascii="Comic Sans MS" w:hAnsi="Comic Sans MS"/>
          <w:b/>
          <w:color w:val="0070C0"/>
          <w:sz w:val="40"/>
          <w:szCs w:val="40"/>
          <w:u w:val="single"/>
        </w:rPr>
      </w:pPr>
      <w:r w:rsidRPr="00C34D94">
        <w:rPr>
          <w:rFonts w:ascii="Comic Sans MS" w:hAnsi="Comic Sans MS"/>
          <w:b/>
          <w:noProof/>
          <w:color w:val="0070C0"/>
          <w:sz w:val="40"/>
          <w:szCs w:val="40"/>
        </w:rPr>
        <w:drawing>
          <wp:inline distT="0" distB="0" distL="0" distR="0">
            <wp:extent cx="2188702" cy="19335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k Place Logo grey label green P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48" b="2526"/>
                    <a:stretch/>
                  </pic:blipFill>
                  <pic:spPr bwMode="auto">
                    <a:xfrm>
                      <a:off x="0" y="0"/>
                      <a:ext cx="2219066" cy="1960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2B12" w:rsidRPr="00C34D94" w:rsidRDefault="00B46A89" w:rsidP="00B46A89">
      <w:pPr>
        <w:jc w:val="center"/>
        <w:rPr>
          <w:rFonts w:ascii="Comic Sans MS" w:hAnsi="Comic Sans MS"/>
          <w:b/>
          <w:color w:val="76923C" w:themeColor="accent3" w:themeShade="BF"/>
          <w:sz w:val="40"/>
          <w:szCs w:val="40"/>
          <w:u w:val="single"/>
        </w:rPr>
      </w:pPr>
      <w:r w:rsidRPr="00C34D94">
        <w:rPr>
          <w:rFonts w:ascii="Comic Sans MS" w:hAnsi="Comic Sans MS"/>
          <w:b/>
          <w:color w:val="76923C" w:themeColor="accent3" w:themeShade="BF"/>
          <w:sz w:val="40"/>
          <w:szCs w:val="40"/>
          <w:u w:val="single"/>
        </w:rPr>
        <w:t>Suffering with Mouth Ulcers?</w:t>
      </w:r>
    </w:p>
    <w:p w:rsidR="0032065B" w:rsidRPr="00C34D94" w:rsidRDefault="00CE78A1" w:rsidP="00D23D85">
      <w:pPr>
        <w:rPr>
          <w:rFonts w:ascii="Comic Sans MS" w:hAnsi="Comic Sans MS"/>
          <w:color w:val="595959" w:themeColor="text1" w:themeTint="A6"/>
        </w:rPr>
      </w:pPr>
      <w:r w:rsidRPr="00C34D94">
        <w:rPr>
          <w:rFonts w:ascii="Comic Sans MS" w:hAnsi="Comic Sans MS"/>
          <w:color w:val="595959" w:themeColor="text1" w:themeTint="A6"/>
        </w:rPr>
        <w:t>Recurrent Aphthous ulcers is the technical name given to a common form of ulcers seen in any part of the mouth including the tongue</w:t>
      </w:r>
      <w:r w:rsidR="00302FC2" w:rsidRPr="00C34D94">
        <w:rPr>
          <w:rFonts w:ascii="Comic Sans MS" w:hAnsi="Comic Sans MS"/>
          <w:color w:val="595959" w:themeColor="text1" w:themeTint="A6"/>
        </w:rPr>
        <w:t>, cheek</w:t>
      </w:r>
      <w:r w:rsidRPr="00C34D94">
        <w:rPr>
          <w:rFonts w:ascii="Comic Sans MS" w:hAnsi="Comic Sans MS"/>
          <w:color w:val="595959" w:themeColor="text1" w:themeTint="A6"/>
        </w:rPr>
        <w:t xml:space="preserve"> and lips. They typically start in childhood or adolescence and are characterised as round or oval with a y</w:t>
      </w:r>
      <w:r w:rsidR="00302FC2" w:rsidRPr="00C34D94">
        <w:rPr>
          <w:rFonts w:ascii="Comic Sans MS" w:hAnsi="Comic Sans MS"/>
          <w:color w:val="595959" w:themeColor="text1" w:themeTint="A6"/>
        </w:rPr>
        <w:t xml:space="preserve">ellow granular base and a red ring border. </w:t>
      </w:r>
      <w:r w:rsidRPr="00C34D94">
        <w:rPr>
          <w:rFonts w:ascii="Comic Sans MS" w:hAnsi="Comic Sans MS"/>
          <w:color w:val="595959" w:themeColor="text1" w:themeTint="A6"/>
        </w:rPr>
        <w:t xml:space="preserve">They reoccur every few </w:t>
      </w:r>
      <w:r w:rsidR="0032065B" w:rsidRPr="00C34D94">
        <w:rPr>
          <w:rFonts w:ascii="Comic Sans MS" w:hAnsi="Comic Sans MS"/>
          <w:color w:val="595959" w:themeColor="text1" w:themeTint="A6"/>
        </w:rPr>
        <w:t xml:space="preserve">weeks and can vary in size from a crop of tiny </w:t>
      </w:r>
      <w:r w:rsidR="00302FC2" w:rsidRPr="00C34D94">
        <w:rPr>
          <w:rFonts w:ascii="Comic Sans MS" w:hAnsi="Comic Sans MS"/>
          <w:color w:val="595959" w:themeColor="text1" w:themeTint="A6"/>
        </w:rPr>
        <w:t xml:space="preserve">pinpoint to a </w:t>
      </w:r>
      <w:r w:rsidR="0032065B" w:rsidRPr="00C34D94">
        <w:rPr>
          <w:rFonts w:ascii="Comic Sans MS" w:hAnsi="Comic Sans MS"/>
          <w:color w:val="595959" w:themeColor="text1" w:themeTint="A6"/>
        </w:rPr>
        <w:t>few minor or larger (major) which can measure anything up to 1-3</w:t>
      </w:r>
      <w:r w:rsidR="00302FC2" w:rsidRPr="00C34D94">
        <w:rPr>
          <w:rFonts w:ascii="Comic Sans MS" w:hAnsi="Comic Sans MS"/>
          <w:color w:val="595959" w:themeColor="text1" w:themeTint="A6"/>
        </w:rPr>
        <w:t>cm. A</w:t>
      </w:r>
      <w:r w:rsidR="0032065B" w:rsidRPr="00C34D94">
        <w:rPr>
          <w:rFonts w:ascii="Comic Sans MS" w:hAnsi="Comic Sans MS"/>
          <w:color w:val="595959" w:themeColor="text1" w:themeTint="A6"/>
        </w:rPr>
        <w:t xml:space="preserve">lthough they can vary in size </w:t>
      </w:r>
      <w:r w:rsidR="006F77F9" w:rsidRPr="00C34D94">
        <w:rPr>
          <w:rFonts w:ascii="Comic Sans MS" w:hAnsi="Comic Sans MS"/>
          <w:color w:val="595959" w:themeColor="text1" w:themeTint="A6"/>
        </w:rPr>
        <w:t>they have</w:t>
      </w:r>
      <w:r w:rsidR="0032065B" w:rsidRPr="00C34D94">
        <w:rPr>
          <w:rFonts w:ascii="Comic Sans MS" w:hAnsi="Comic Sans MS"/>
          <w:color w:val="595959" w:themeColor="text1" w:themeTint="A6"/>
        </w:rPr>
        <w:t xml:space="preserve"> one thing very much in common which is</w:t>
      </w:r>
      <w:r w:rsidR="00302FC2" w:rsidRPr="00C34D94">
        <w:rPr>
          <w:rFonts w:ascii="Comic Sans MS" w:hAnsi="Comic Sans MS"/>
          <w:color w:val="595959" w:themeColor="text1" w:themeTint="A6"/>
        </w:rPr>
        <w:t>:</w:t>
      </w:r>
      <w:r w:rsidR="0032065B" w:rsidRPr="00C34D94">
        <w:rPr>
          <w:rFonts w:ascii="Comic Sans MS" w:hAnsi="Comic Sans MS"/>
          <w:color w:val="595959" w:themeColor="text1" w:themeTint="A6"/>
        </w:rPr>
        <w:t xml:space="preserve"> they are extremely painful and can make simp</w:t>
      </w:r>
      <w:r w:rsidR="001D00EA" w:rsidRPr="00C34D94">
        <w:rPr>
          <w:rFonts w:ascii="Comic Sans MS" w:hAnsi="Comic Sans MS"/>
          <w:color w:val="595959" w:themeColor="text1" w:themeTint="A6"/>
        </w:rPr>
        <w:t>le tasks such as teeth cleaning</w:t>
      </w:r>
      <w:r w:rsidR="0032065B" w:rsidRPr="00C34D94">
        <w:rPr>
          <w:rFonts w:ascii="Comic Sans MS" w:hAnsi="Comic Sans MS"/>
          <w:color w:val="595959" w:themeColor="text1" w:themeTint="A6"/>
        </w:rPr>
        <w:t>, eating, drinking almost impossible!. Major ulcers have been known to last anything up to 4weeks</w:t>
      </w:r>
      <w:r w:rsidR="00302FC2" w:rsidRPr="00C34D94">
        <w:rPr>
          <w:rFonts w:ascii="Comic Sans MS" w:hAnsi="Comic Sans MS"/>
          <w:color w:val="595959" w:themeColor="text1" w:themeTint="A6"/>
        </w:rPr>
        <w:t xml:space="preserve"> and can scar the tissues.</w:t>
      </w:r>
    </w:p>
    <w:p w:rsidR="00CE78A1" w:rsidRDefault="008951D0" w:rsidP="00D23D85">
      <w:pPr>
        <w:rPr>
          <w:rFonts w:ascii="Comic Sans MS" w:hAnsi="Comic Sans MS"/>
          <w:sz w:val="20"/>
          <w:szCs w:val="20"/>
        </w:rPr>
      </w:pPr>
      <w:r w:rsidRPr="00754FB0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438785</wp:posOffset>
                </wp:positionV>
                <wp:extent cx="2143125" cy="304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FB0" w:rsidRPr="00754FB0" w:rsidRDefault="00754FB0">
                            <w:pPr>
                              <w:rPr>
                                <w:b/>
                              </w:rPr>
                            </w:pPr>
                            <w:r w:rsidRPr="00754FB0">
                              <w:rPr>
                                <w:b/>
                              </w:rPr>
                              <w:t>Mi</w:t>
                            </w:r>
                            <w:r w:rsidR="008951D0">
                              <w:rPr>
                                <w:b/>
                              </w:rPr>
                              <w:t xml:space="preserve">nor </w:t>
                            </w:r>
                            <w:proofErr w:type="spellStart"/>
                            <w:r w:rsidR="008951D0">
                              <w:rPr>
                                <w:b/>
                              </w:rPr>
                              <w:t>Apthous</w:t>
                            </w:r>
                            <w:proofErr w:type="spellEnd"/>
                            <w:r w:rsidR="008951D0">
                              <w:rPr>
                                <w:b/>
                              </w:rPr>
                              <w:t xml:space="preserve"> ulcer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75pt;margin-top:34.55pt;width:168.7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">
                <v:textbox>
                  <w:txbxContent>
                    <w:p w:rsidR="00754FB0" w:rsidRPr="00754FB0" w:rsidRDefault="00754FB0">
                      <w:pPr>
                        <w:rPr>
                          <w:b/>
                        </w:rPr>
                      </w:pPr>
                      <w:r w:rsidRPr="00754FB0">
                        <w:rPr>
                          <w:b/>
                        </w:rPr>
                        <w:t>Mi</w:t>
                      </w:r>
                      <w:r w:rsidR="008951D0">
                        <w:rPr>
                          <w:b/>
                        </w:rPr>
                        <w:t xml:space="preserve">nor </w:t>
                      </w:r>
                      <w:proofErr w:type="spellStart"/>
                      <w:r w:rsidR="008951D0">
                        <w:rPr>
                          <w:b/>
                        </w:rPr>
                        <w:t>Apthous</w:t>
                      </w:r>
                      <w:proofErr w:type="spellEnd"/>
                      <w:r w:rsidR="008951D0">
                        <w:rPr>
                          <w:b/>
                        </w:rPr>
                        <w:t xml:space="preserve"> ulcer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1546225</wp:posOffset>
                </wp:positionH>
                <wp:positionV relativeFrom="paragraph">
                  <wp:posOffset>358140</wp:posOffset>
                </wp:positionV>
                <wp:extent cx="978408" cy="484632"/>
                <wp:effectExtent l="0" t="0" r="12700" b="10795"/>
                <wp:wrapNone/>
                <wp:docPr id="5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21FC5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5" o:spid="_x0000_s1026" type="#_x0000_t66" style="position:absolute;margin-left:121.75pt;margin-top:28.2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" adj="5350" fillcolor="#4f81bd [3204]" strokecolor="#243f60 [1604]" strokeweight="2pt"/>
            </w:pict>
          </mc:Fallback>
        </mc:AlternateContent>
      </w:r>
      <w:r w:rsidR="00754FB0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1B333E9E" wp14:editId="17F600CD">
            <wp:extent cx="2962275" cy="1543050"/>
            <wp:effectExtent l="0" t="0" r="9525" b="0"/>
            <wp:docPr id="4" name="Picture 4" descr="C:\Users\emmawilliams\AppData\Local\Microsoft\Windows\INetCache\Content.Word\ulcer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mmawilliams\AppData\Local\Microsoft\Windows\INetCache\Content.Word\ulcers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8A1" w:rsidRPr="00110231" w:rsidRDefault="00754FB0" w:rsidP="00D23D85">
      <w:pPr>
        <w:rPr>
          <w:rFonts w:ascii="Comic Sans MS" w:hAnsi="Comic Sans MS"/>
          <w:sz w:val="20"/>
          <w:szCs w:val="20"/>
        </w:rPr>
      </w:pPr>
      <w:r w:rsidRPr="00754FB0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685165</wp:posOffset>
                </wp:positionV>
                <wp:extent cx="2133600" cy="5048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FB0" w:rsidRPr="00754FB0" w:rsidRDefault="00754FB0">
                            <w:pPr>
                              <w:rPr>
                                <w:b/>
                              </w:rPr>
                            </w:pPr>
                            <w:r w:rsidRPr="00754FB0">
                              <w:rPr>
                                <w:b/>
                              </w:rPr>
                              <w:t>Herpetiform combined with minor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0.75pt;margin-top:53.95pt;width:168pt;height:3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">
                <v:textbox>
                  <w:txbxContent>
                    <w:p w:rsidR="00754FB0" w:rsidRPr="00754FB0" w:rsidRDefault="00754FB0">
                      <w:pPr>
                        <w:rPr>
                          <w:b/>
                        </w:rPr>
                      </w:pPr>
                      <w:r w:rsidRPr="00754FB0">
                        <w:rPr>
                          <w:b/>
                        </w:rPr>
                        <w:t>Herpetiform combined with minor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652145</wp:posOffset>
                </wp:positionV>
                <wp:extent cx="978408" cy="484632"/>
                <wp:effectExtent l="0" t="0" r="12700" b="10795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23A06E" id="Arrow: Left 6" o:spid="_x0000_s1026" type="#_x0000_t66" style="position:absolute;margin-left:186.75pt;margin-top:51.35pt;width:77.05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" adj="5350" fillcolor="#4f81bd [3204]" strokecolor="#243f60 [1604]" strokeweight="2pt"/>
            </w:pict>
          </mc:Fallback>
        </mc:AlternateContent>
      </w:r>
      <w:r w:rsidR="0032065B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2466975" cy="1847850"/>
            <wp:effectExtent l="0" t="0" r="9525" b="0"/>
            <wp:docPr id="3" name="Picture 3" descr="C:\Users\emmawilliams\AppData\Local\Microsoft\Windows\INetCache\Content.Word\petit f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mawilliams\AppData\Local\Microsoft\Windows\INetCache\Content.Word\petit for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05E" w:rsidRDefault="0088405E" w:rsidP="00754FB0">
      <w:pPr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878205</wp:posOffset>
                </wp:positionV>
                <wp:extent cx="978408" cy="484632"/>
                <wp:effectExtent l="0" t="0" r="12700" b="10795"/>
                <wp:wrapNone/>
                <wp:docPr id="7" name="Arrow: Lef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FF465" id="Arrow: Left 7" o:spid="_x0000_s1026" type="#_x0000_t66" style="position:absolute;margin-left:2in;margin-top:69.15pt;width:77.05pt;height:3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" adj="5350" fillcolor="#4f81bd [3204]" strokecolor="#243f60 [1604]" strokeweight="2pt"/>
            </w:pict>
          </mc:Fallback>
        </mc:AlternateContent>
      </w:r>
      <w:r w:rsidR="008951D0" w:rsidRPr="00754FB0">
        <w:rPr>
          <w:rFonts w:ascii="Comic Sans MS" w:hAnsi="Comic Sans MS"/>
          <w:b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817245</wp:posOffset>
                </wp:positionV>
                <wp:extent cx="2360930" cy="323850"/>
                <wp:effectExtent l="0" t="0" r="1270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FB0" w:rsidRPr="00754FB0" w:rsidRDefault="00754FB0">
                            <w:pPr>
                              <w:rPr>
                                <w:b/>
                              </w:rPr>
                            </w:pPr>
                            <w:r w:rsidRPr="00754FB0">
                              <w:rPr>
                                <w:b/>
                              </w:rPr>
                              <w:t>Major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4.75pt;margin-top:64.35pt;width:185.9pt;height:25.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">
                <v:textbox>
                  <w:txbxContent>
                    <w:p w:rsidR="00754FB0" w:rsidRPr="00754FB0" w:rsidRDefault="00754FB0">
                      <w:pPr>
                        <w:rPr>
                          <w:b/>
                        </w:rPr>
                      </w:pPr>
                      <w:r w:rsidRPr="00754FB0">
                        <w:rPr>
                          <w:b/>
                        </w:rPr>
                        <w:t>Major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0E24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366D188D" wp14:editId="12539EFC">
            <wp:extent cx="2609850" cy="1752600"/>
            <wp:effectExtent l="0" t="0" r="0" b="0"/>
            <wp:docPr id="2" name="Picture 2" descr="C:\Users\emmawilliams\AppData\Local\Microsoft\Windows\INetCache\Content.Word\ulcers maj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mawilliams\AppData\Local\Microsoft\Windows\INetCache\Content.Word\ulcers maj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05E" w:rsidRDefault="0088405E" w:rsidP="00754FB0">
      <w:pPr>
        <w:rPr>
          <w:rFonts w:ascii="Comic Sans MS" w:hAnsi="Comic Sans MS"/>
          <w:b/>
          <w:sz w:val="40"/>
          <w:szCs w:val="40"/>
          <w:u w:val="single"/>
        </w:rPr>
      </w:pPr>
    </w:p>
    <w:p w:rsidR="00B46A89" w:rsidRDefault="0088405E" w:rsidP="0088405E">
      <w:pPr>
        <w:jc w:val="center"/>
        <w:rPr>
          <w:rFonts w:ascii="Comic Sans MS" w:hAnsi="Comic Sans MS"/>
          <w:color w:val="0070C0"/>
          <w:sz w:val="40"/>
          <w:szCs w:val="40"/>
          <w:u w:val="single"/>
        </w:rPr>
      </w:pPr>
      <w:r w:rsidRPr="00C34D94">
        <w:rPr>
          <w:rFonts w:ascii="Comic Sans MS" w:hAnsi="Comic Sans MS"/>
          <w:color w:val="76923C" w:themeColor="accent3" w:themeShade="BF"/>
          <w:sz w:val="40"/>
          <w:szCs w:val="40"/>
          <w:u w:val="single"/>
        </w:rPr>
        <w:t>Causes</w:t>
      </w:r>
    </w:p>
    <w:p w:rsidR="0088405E" w:rsidRPr="00C34D94" w:rsidRDefault="0088405E" w:rsidP="0088405E">
      <w:pPr>
        <w:rPr>
          <w:rFonts w:ascii="Comic Sans MS" w:hAnsi="Comic Sans MS"/>
          <w:color w:val="595959" w:themeColor="text1" w:themeTint="A6"/>
        </w:rPr>
      </w:pPr>
      <w:r w:rsidRPr="00C34D94">
        <w:rPr>
          <w:rFonts w:ascii="Comic Sans MS" w:hAnsi="Comic Sans MS"/>
          <w:color w:val="595959" w:themeColor="text1" w:themeTint="A6"/>
        </w:rPr>
        <w:t xml:space="preserve">It is not fully understood what causes these group of ulcers as </w:t>
      </w:r>
      <w:r w:rsidR="00302FC2" w:rsidRPr="00C34D94">
        <w:rPr>
          <w:rFonts w:ascii="Comic Sans MS" w:hAnsi="Comic Sans MS"/>
          <w:color w:val="595959" w:themeColor="text1" w:themeTint="A6"/>
        </w:rPr>
        <w:t>everyone</w:t>
      </w:r>
      <w:r w:rsidRPr="00C34D94">
        <w:rPr>
          <w:rFonts w:ascii="Comic Sans MS" w:hAnsi="Comic Sans MS"/>
          <w:color w:val="595959" w:themeColor="text1" w:themeTint="A6"/>
        </w:rPr>
        <w:t xml:space="preserve"> will experience the extent differently, there is not one main </w:t>
      </w:r>
      <w:r w:rsidR="00385B3F" w:rsidRPr="00C34D94">
        <w:rPr>
          <w:rFonts w:ascii="Comic Sans MS" w:hAnsi="Comic Sans MS"/>
          <w:color w:val="595959" w:themeColor="text1" w:themeTint="A6"/>
        </w:rPr>
        <w:t>cause but</w:t>
      </w:r>
      <w:r w:rsidRPr="00C34D94">
        <w:rPr>
          <w:rFonts w:ascii="Comic Sans MS" w:hAnsi="Comic Sans MS"/>
          <w:color w:val="595959" w:themeColor="text1" w:themeTint="A6"/>
        </w:rPr>
        <w:t xml:space="preserve"> a strong association has been made with the following:</w:t>
      </w:r>
    </w:p>
    <w:p w:rsidR="0088405E" w:rsidRPr="00C34D94" w:rsidRDefault="0088405E" w:rsidP="0088405E">
      <w:pPr>
        <w:pStyle w:val="ListParagraph"/>
        <w:numPr>
          <w:ilvl w:val="0"/>
          <w:numId w:val="1"/>
        </w:numPr>
        <w:rPr>
          <w:rFonts w:ascii="Comic Sans MS" w:hAnsi="Comic Sans MS"/>
          <w:color w:val="76923C" w:themeColor="accent3" w:themeShade="BF"/>
        </w:rPr>
      </w:pPr>
      <w:r w:rsidRPr="00C34D94">
        <w:rPr>
          <w:rFonts w:ascii="Comic Sans MS" w:hAnsi="Comic Sans MS"/>
          <w:color w:val="76923C" w:themeColor="accent3" w:themeShade="BF"/>
        </w:rPr>
        <w:t>Anaemia in any form such as iron deficiency, B12 folate</w:t>
      </w:r>
      <w:r w:rsidR="00385B3F" w:rsidRPr="00C34D94">
        <w:rPr>
          <w:rFonts w:ascii="Comic Sans MS" w:hAnsi="Comic Sans MS"/>
          <w:color w:val="76923C" w:themeColor="accent3" w:themeShade="BF"/>
        </w:rPr>
        <w:t>.</w:t>
      </w:r>
    </w:p>
    <w:p w:rsidR="00385B3F" w:rsidRPr="00C34D94" w:rsidRDefault="00385B3F" w:rsidP="0088405E">
      <w:pPr>
        <w:pStyle w:val="ListParagraph"/>
        <w:numPr>
          <w:ilvl w:val="0"/>
          <w:numId w:val="1"/>
        </w:numPr>
        <w:rPr>
          <w:rFonts w:ascii="Comic Sans MS" w:hAnsi="Comic Sans MS"/>
          <w:color w:val="76923C" w:themeColor="accent3" w:themeShade="BF"/>
        </w:rPr>
      </w:pPr>
      <w:r w:rsidRPr="00C34D94">
        <w:rPr>
          <w:rFonts w:ascii="Comic Sans MS" w:hAnsi="Comic Sans MS"/>
          <w:color w:val="76923C" w:themeColor="accent3" w:themeShade="BF"/>
        </w:rPr>
        <w:t>Vitamin deficiency</w:t>
      </w:r>
    </w:p>
    <w:p w:rsidR="0088405E" w:rsidRPr="00C34D94" w:rsidRDefault="0088405E" w:rsidP="0088405E">
      <w:pPr>
        <w:pStyle w:val="ListParagraph"/>
        <w:numPr>
          <w:ilvl w:val="0"/>
          <w:numId w:val="1"/>
        </w:numPr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94">
        <w:rPr>
          <w:rFonts w:ascii="Comic Sans MS" w:hAnsi="Comic Sans MS"/>
          <w:color w:val="76923C" w:themeColor="accent3" w:themeShade="BF"/>
          <w:sz w:val="24"/>
          <w:szCs w:val="24"/>
        </w:rPr>
        <w:t xml:space="preserve">Gastro intestinal disease such as </w:t>
      </w:r>
      <w:proofErr w:type="spellStart"/>
      <w:r w:rsidRPr="00C34D94">
        <w:rPr>
          <w:rFonts w:ascii="Comic Sans MS" w:hAnsi="Comic Sans MS"/>
          <w:color w:val="76923C" w:themeColor="accent3" w:themeShade="BF"/>
          <w:sz w:val="24"/>
          <w:szCs w:val="24"/>
        </w:rPr>
        <w:t>Crohns</w:t>
      </w:r>
      <w:proofErr w:type="spellEnd"/>
      <w:r w:rsidRPr="00C34D94">
        <w:rPr>
          <w:rFonts w:ascii="Comic Sans MS" w:hAnsi="Comic Sans MS"/>
          <w:color w:val="76923C" w:themeColor="accent3" w:themeShade="BF"/>
          <w:sz w:val="24"/>
          <w:szCs w:val="24"/>
        </w:rPr>
        <w:t xml:space="preserve"> disease or Ulcerative </w:t>
      </w:r>
      <w:proofErr w:type="spellStart"/>
      <w:r w:rsidRPr="00C34D94">
        <w:rPr>
          <w:rFonts w:ascii="Comic Sans MS" w:hAnsi="Comic Sans MS"/>
          <w:color w:val="76923C" w:themeColor="accent3" w:themeShade="BF"/>
          <w:sz w:val="24"/>
          <w:szCs w:val="24"/>
        </w:rPr>
        <w:t>Collitis</w:t>
      </w:r>
      <w:proofErr w:type="spellEnd"/>
    </w:p>
    <w:p w:rsidR="0088405E" w:rsidRPr="00C34D94" w:rsidRDefault="0088405E" w:rsidP="0088405E">
      <w:pPr>
        <w:pStyle w:val="ListParagraph"/>
        <w:numPr>
          <w:ilvl w:val="0"/>
          <w:numId w:val="1"/>
        </w:numPr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94">
        <w:rPr>
          <w:rFonts w:ascii="Comic Sans MS" w:hAnsi="Comic Sans MS"/>
          <w:color w:val="76923C" w:themeColor="accent3" w:themeShade="BF"/>
          <w:sz w:val="24"/>
          <w:szCs w:val="24"/>
        </w:rPr>
        <w:t>Stress</w:t>
      </w:r>
    </w:p>
    <w:p w:rsidR="0088405E" w:rsidRPr="00C34D94" w:rsidRDefault="0088405E" w:rsidP="0088405E">
      <w:pPr>
        <w:pStyle w:val="ListParagraph"/>
        <w:numPr>
          <w:ilvl w:val="0"/>
          <w:numId w:val="1"/>
        </w:numPr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94">
        <w:rPr>
          <w:rFonts w:ascii="Comic Sans MS" w:hAnsi="Comic Sans MS"/>
          <w:color w:val="76923C" w:themeColor="accent3" w:themeShade="BF"/>
          <w:sz w:val="24"/>
          <w:szCs w:val="24"/>
        </w:rPr>
        <w:t>Allergy to certain food such as tomatoes, nuts</w:t>
      </w:r>
      <w:r w:rsidR="00385B3F" w:rsidRPr="00C34D94">
        <w:rPr>
          <w:rFonts w:ascii="Comic Sans MS" w:hAnsi="Comic Sans MS"/>
          <w:color w:val="76923C" w:themeColor="accent3" w:themeShade="BF"/>
          <w:sz w:val="24"/>
          <w:szCs w:val="24"/>
        </w:rPr>
        <w:t>, fruit</w:t>
      </w:r>
    </w:p>
    <w:p w:rsidR="00385B3F" w:rsidRPr="00C34D94" w:rsidRDefault="00385B3F" w:rsidP="00385B3F">
      <w:pPr>
        <w:pStyle w:val="ListParagraph"/>
        <w:numPr>
          <w:ilvl w:val="0"/>
          <w:numId w:val="1"/>
        </w:numPr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94">
        <w:rPr>
          <w:rFonts w:ascii="Comic Sans MS" w:hAnsi="Comic Sans MS"/>
          <w:color w:val="76923C" w:themeColor="accent3" w:themeShade="BF"/>
          <w:sz w:val="24"/>
          <w:szCs w:val="24"/>
        </w:rPr>
        <w:t xml:space="preserve">Allergy to Sodium Lauryl Sulphate which is a foaming agent placed in toothpastes- PROENAMEL by </w:t>
      </w:r>
      <w:proofErr w:type="spellStart"/>
      <w:r w:rsidRPr="00C34D94">
        <w:rPr>
          <w:rFonts w:ascii="Comic Sans MS" w:hAnsi="Comic Sans MS"/>
          <w:color w:val="76923C" w:themeColor="accent3" w:themeShade="BF"/>
          <w:sz w:val="24"/>
          <w:szCs w:val="24"/>
        </w:rPr>
        <w:t>Sensodyne</w:t>
      </w:r>
      <w:proofErr w:type="spellEnd"/>
      <w:r w:rsidRPr="00C34D94">
        <w:rPr>
          <w:rFonts w:ascii="Comic Sans MS" w:hAnsi="Comic Sans MS"/>
          <w:color w:val="76923C" w:themeColor="accent3" w:themeShade="BF"/>
          <w:sz w:val="24"/>
          <w:szCs w:val="24"/>
        </w:rPr>
        <w:t xml:space="preserve"> is the only renowned toothpaste which DOES NOT contain SLS</w:t>
      </w:r>
    </w:p>
    <w:p w:rsidR="00385B3F" w:rsidRPr="00C34D94" w:rsidRDefault="00385B3F" w:rsidP="00385B3F">
      <w:pPr>
        <w:pStyle w:val="ListParagraph"/>
        <w:numPr>
          <w:ilvl w:val="0"/>
          <w:numId w:val="1"/>
        </w:numPr>
        <w:rPr>
          <w:rFonts w:ascii="Comic Sans MS" w:hAnsi="Comic Sans MS"/>
          <w:color w:val="76923C" w:themeColor="accent3" w:themeShade="BF"/>
          <w:sz w:val="24"/>
          <w:szCs w:val="24"/>
        </w:rPr>
      </w:pPr>
      <w:r w:rsidRPr="00C34D94">
        <w:rPr>
          <w:rFonts w:ascii="Comic Sans MS" w:hAnsi="Comic Sans MS"/>
          <w:color w:val="76923C" w:themeColor="accent3" w:themeShade="BF"/>
          <w:sz w:val="24"/>
          <w:szCs w:val="24"/>
        </w:rPr>
        <w:t>Trauma</w:t>
      </w:r>
    </w:p>
    <w:p w:rsidR="00385B3F" w:rsidRDefault="00385B3F" w:rsidP="00385B3F">
      <w:pPr>
        <w:rPr>
          <w:rFonts w:ascii="Comic Sans MS" w:hAnsi="Comic Sans MS"/>
          <w:b/>
          <w:color w:val="0070C0"/>
        </w:rPr>
      </w:pPr>
    </w:p>
    <w:p w:rsidR="00385B3F" w:rsidRPr="00C34D94" w:rsidRDefault="00385B3F" w:rsidP="00385B3F">
      <w:pPr>
        <w:jc w:val="center"/>
        <w:rPr>
          <w:rFonts w:ascii="Comic Sans MS" w:hAnsi="Comic Sans MS"/>
          <w:b/>
          <w:color w:val="76923C" w:themeColor="accent3" w:themeShade="BF"/>
          <w:sz w:val="36"/>
          <w:szCs w:val="36"/>
          <w:u w:val="single"/>
        </w:rPr>
      </w:pPr>
      <w:r w:rsidRPr="00C34D94">
        <w:rPr>
          <w:rFonts w:ascii="Comic Sans MS" w:hAnsi="Comic Sans MS"/>
          <w:b/>
          <w:color w:val="76923C" w:themeColor="accent3" w:themeShade="BF"/>
          <w:sz w:val="36"/>
          <w:szCs w:val="36"/>
          <w:u w:val="single"/>
        </w:rPr>
        <w:t>Recommended treatment</w:t>
      </w:r>
    </w:p>
    <w:p w:rsidR="00385B3F" w:rsidRPr="00C34D94" w:rsidRDefault="00385B3F" w:rsidP="00385B3F">
      <w:pPr>
        <w:pStyle w:val="ListParagraph"/>
        <w:numPr>
          <w:ilvl w:val="0"/>
          <w:numId w:val="3"/>
        </w:numPr>
        <w:rPr>
          <w:rFonts w:ascii="Comic Sans MS" w:hAnsi="Comic Sans MS"/>
          <w:b/>
          <w:color w:val="76923C" w:themeColor="accent3" w:themeShade="BF"/>
          <w:sz w:val="24"/>
          <w:szCs w:val="24"/>
          <w:u w:val="single"/>
        </w:rPr>
      </w:pPr>
      <w:r w:rsidRPr="00C34D94">
        <w:rPr>
          <w:rFonts w:ascii="Comic Sans MS" w:hAnsi="Comic Sans MS"/>
          <w:color w:val="76923C" w:themeColor="accent3" w:themeShade="BF"/>
          <w:sz w:val="24"/>
          <w:szCs w:val="24"/>
        </w:rPr>
        <w:t>Elimination of causative factor, identifying trigger foods and removing from the diet</w:t>
      </w:r>
    </w:p>
    <w:p w:rsidR="00385B3F" w:rsidRPr="00C34D94" w:rsidRDefault="00385B3F" w:rsidP="00385B3F">
      <w:pPr>
        <w:pStyle w:val="ListParagraph"/>
        <w:numPr>
          <w:ilvl w:val="0"/>
          <w:numId w:val="3"/>
        </w:numPr>
        <w:rPr>
          <w:rFonts w:ascii="Comic Sans MS" w:hAnsi="Comic Sans MS"/>
          <w:b/>
          <w:color w:val="76923C" w:themeColor="accent3" w:themeShade="BF"/>
          <w:sz w:val="24"/>
          <w:szCs w:val="24"/>
          <w:u w:val="single"/>
        </w:rPr>
      </w:pPr>
      <w:r w:rsidRPr="00C34D94">
        <w:rPr>
          <w:rFonts w:ascii="Comic Sans MS" w:hAnsi="Comic Sans MS"/>
          <w:color w:val="76923C" w:themeColor="accent3" w:themeShade="BF"/>
          <w:sz w:val="24"/>
          <w:szCs w:val="24"/>
        </w:rPr>
        <w:t>Eliminating SLS, switching toothpaste to Pro</w:t>
      </w:r>
      <w:r w:rsidR="00302FC2" w:rsidRPr="00C34D94">
        <w:rPr>
          <w:rFonts w:ascii="Comic Sans MS" w:hAnsi="Comic Sans MS"/>
          <w:color w:val="76923C" w:themeColor="accent3" w:themeShade="BF"/>
          <w:sz w:val="24"/>
          <w:szCs w:val="24"/>
        </w:rPr>
        <w:t xml:space="preserve"> </w:t>
      </w:r>
      <w:r w:rsidRPr="00C34D94">
        <w:rPr>
          <w:rFonts w:ascii="Comic Sans MS" w:hAnsi="Comic Sans MS"/>
          <w:color w:val="76923C" w:themeColor="accent3" w:themeShade="BF"/>
          <w:sz w:val="24"/>
          <w:szCs w:val="24"/>
        </w:rPr>
        <w:t xml:space="preserve">enamel </w:t>
      </w:r>
    </w:p>
    <w:p w:rsidR="00385B3F" w:rsidRPr="00C34D94" w:rsidRDefault="00385B3F" w:rsidP="00385B3F">
      <w:pPr>
        <w:pStyle w:val="ListParagraph"/>
        <w:numPr>
          <w:ilvl w:val="0"/>
          <w:numId w:val="3"/>
        </w:numPr>
        <w:rPr>
          <w:rFonts w:ascii="Comic Sans MS" w:hAnsi="Comic Sans MS"/>
          <w:b/>
          <w:color w:val="76923C" w:themeColor="accent3" w:themeShade="BF"/>
          <w:sz w:val="24"/>
          <w:szCs w:val="24"/>
          <w:u w:val="single"/>
        </w:rPr>
      </w:pPr>
      <w:r w:rsidRPr="00C34D94">
        <w:rPr>
          <w:rFonts w:ascii="Comic Sans MS" w:hAnsi="Comic Sans MS"/>
          <w:color w:val="76923C" w:themeColor="accent3" w:themeShade="BF"/>
          <w:sz w:val="24"/>
          <w:szCs w:val="24"/>
        </w:rPr>
        <w:t>Maintaining excellent oral hygiene routine as high plaque levels exacerbate the symptoms</w:t>
      </w:r>
      <w:r w:rsidR="00302FC2" w:rsidRPr="00C34D94">
        <w:rPr>
          <w:rFonts w:ascii="Comic Sans MS" w:hAnsi="Comic Sans MS"/>
          <w:color w:val="76923C" w:themeColor="accent3" w:themeShade="BF"/>
          <w:sz w:val="24"/>
          <w:szCs w:val="24"/>
        </w:rPr>
        <w:t xml:space="preserve"> and delay healing</w:t>
      </w:r>
    </w:p>
    <w:p w:rsidR="00385B3F" w:rsidRPr="00C34D94" w:rsidRDefault="00385B3F" w:rsidP="00385B3F">
      <w:pPr>
        <w:pStyle w:val="ListParagraph"/>
        <w:numPr>
          <w:ilvl w:val="0"/>
          <w:numId w:val="3"/>
        </w:numPr>
        <w:rPr>
          <w:rFonts w:ascii="Comic Sans MS" w:hAnsi="Comic Sans MS"/>
          <w:b/>
          <w:color w:val="76923C" w:themeColor="accent3" w:themeShade="BF"/>
          <w:sz w:val="24"/>
          <w:szCs w:val="24"/>
          <w:u w:val="single"/>
        </w:rPr>
      </w:pPr>
      <w:r w:rsidRPr="00C34D94">
        <w:rPr>
          <w:rFonts w:ascii="Comic Sans MS" w:hAnsi="Comic Sans MS"/>
          <w:color w:val="76923C" w:themeColor="accent3" w:themeShade="BF"/>
          <w:sz w:val="24"/>
          <w:szCs w:val="24"/>
        </w:rPr>
        <w:t xml:space="preserve">Alcohol free based mouth wash to stimulate a sterile environment for healing </w:t>
      </w:r>
    </w:p>
    <w:p w:rsidR="00302FC2" w:rsidRPr="00C34D94" w:rsidRDefault="00302FC2" w:rsidP="00385B3F">
      <w:pPr>
        <w:pStyle w:val="ListParagraph"/>
        <w:numPr>
          <w:ilvl w:val="0"/>
          <w:numId w:val="3"/>
        </w:numPr>
        <w:rPr>
          <w:rFonts w:ascii="Comic Sans MS" w:hAnsi="Comic Sans MS"/>
          <w:b/>
          <w:color w:val="76923C" w:themeColor="accent3" w:themeShade="BF"/>
          <w:sz w:val="24"/>
          <w:szCs w:val="24"/>
          <w:u w:val="single"/>
        </w:rPr>
      </w:pPr>
      <w:r w:rsidRPr="00C34D94">
        <w:rPr>
          <w:rFonts w:ascii="Comic Sans MS" w:hAnsi="Comic Sans MS"/>
          <w:color w:val="76923C" w:themeColor="accent3" w:themeShade="BF"/>
          <w:sz w:val="24"/>
          <w:szCs w:val="24"/>
        </w:rPr>
        <w:lastRenderedPageBreak/>
        <w:t xml:space="preserve">Use of a local anaesthetic based mouth wash such as </w:t>
      </w:r>
      <w:proofErr w:type="spellStart"/>
      <w:r w:rsidRPr="00C34D94">
        <w:rPr>
          <w:rFonts w:ascii="Comic Sans MS" w:hAnsi="Comic Sans MS"/>
          <w:color w:val="76923C" w:themeColor="accent3" w:themeShade="BF"/>
          <w:sz w:val="24"/>
          <w:szCs w:val="24"/>
        </w:rPr>
        <w:t>Benzydamine</w:t>
      </w:r>
      <w:proofErr w:type="spellEnd"/>
      <w:r w:rsidRPr="00C34D94">
        <w:rPr>
          <w:rFonts w:ascii="Comic Sans MS" w:hAnsi="Comic Sans MS"/>
          <w:color w:val="76923C" w:themeColor="accent3" w:themeShade="BF"/>
          <w:sz w:val="24"/>
          <w:szCs w:val="24"/>
        </w:rPr>
        <w:t xml:space="preserve"> (</w:t>
      </w:r>
      <w:proofErr w:type="spellStart"/>
      <w:r w:rsidRPr="00C34D94">
        <w:rPr>
          <w:rFonts w:ascii="Comic Sans MS" w:hAnsi="Comic Sans MS"/>
          <w:color w:val="76923C" w:themeColor="accent3" w:themeShade="BF"/>
          <w:sz w:val="24"/>
          <w:szCs w:val="24"/>
        </w:rPr>
        <w:t>Difflam</w:t>
      </w:r>
      <w:proofErr w:type="spellEnd"/>
      <w:r w:rsidRPr="00C34D94">
        <w:rPr>
          <w:rFonts w:ascii="Comic Sans MS" w:hAnsi="Comic Sans MS"/>
          <w:color w:val="76923C" w:themeColor="accent3" w:themeShade="BF"/>
          <w:sz w:val="24"/>
          <w:szCs w:val="24"/>
        </w:rPr>
        <w:t>) when symptoms severe</w:t>
      </w:r>
    </w:p>
    <w:p w:rsidR="00302FC2" w:rsidRPr="00C34D94" w:rsidRDefault="00302FC2" w:rsidP="00385B3F">
      <w:pPr>
        <w:pStyle w:val="ListParagraph"/>
        <w:numPr>
          <w:ilvl w:val="0"/>
          <w:numId w:val="3"/>
        </w:numPr>
        <w:rPr>
          <w:rFonts w:ascii="Comic Sans MS" w:hAnsi="Comic Sans MS"/>
          <w:b/>
          <w:color w:val="76923C" w:themeColor="accent3" w:themeShade="BF"/>
          <w:sz w:val="28"/>
          <w:szCs w:val="28"/>
          <w:u w:val="single"/>
        </w:rPr>
      </w:pPr>
      <w:r w:rsidRPr="00C34D94">
        <w:rPr>
          <w:rFonts w:ascii="Comic Sans MS" w:hAnsi="Comic Sans MS"/>
          <w:color w:val="76923C" w:themeColor="accent3" w:themeShade="BF"/>
          <w:sz w:val="24"/>
          <w:szCs w:val="24"/>
        </w:rPr>
        <w:t xml:space="preserve"> Steroid based medicament prescribed by your dentist</w:t>
      </w:r>
    </w:p>
    <w:p w:rsidR="00385B3F" w:rsidRDefault="00385B3F" w:rsidP="00302FC2">
      <w:pPr>
        <w:pStyle w:val="ListParagraph"/>
        <w:rPr>
          <w:rFonts w:ascii="Comic Sans MS" w:hAnsi="Comic Sans MS"/>
          <w:b/>
          <w:color w:val="0070C0"/>
          <w:sz w:val="24"/>
          <w:szCs w:val="24"/>
          <w:u w:val="single"/>
        </w:rPr>
      </w:pPr>
    </w:p>
    <w:p w:rsidR="00302FC2" w:rsidRPr="00C34D94" w:rsidRDefault="00302FC2" w:rsidP="00302FC2">
      <w:pPr>
        <w:pStyle w:val="ListParagraph"/>
        <w:rPr>
          <w:rFonts w:ascii="Comic Sans MS" w:hAnsi="Comic Sans MS"/>
          <w:b/>
          <w:color w:val="76923C" w:themeColor="accent3" w:themeShade="BF"/>
          <w:sz w:val="28"/>
          <w:szCs w:val="28"/>
          <w:u w:val="single"/>
        </w:rPr>
      </w:pPr>
      <w:r w:rsidRPr="00C34D94">
        <w:rPr>
          <w:rFonts w:ascii="Comic Sans MS" w:hAnsi="Comic Sans MS"/>
          <w:b/>
          <w:color w:val="76923C" w:themeColor="accent3" w:themeShade="BF"/>
          <w:sz w:val="28"/>
          <w:szCs w:val="28"/>
          <w:u w:val="single"/>
        </w:rPr>
        <w:t xml:space="preserve">Please note if you have an ulcer which has </w:t>
      </w:r>
      <w:proofErr w:type="gramStart"/>
      <w:r w:rsidRPr="00C34D94">
        <w:rPr>
          <w:rFonts w:ascii="Comic Sans MS" w:hAnsi="Comic Sans MS"/>
          <w:b/>
          <w:color w:val="76923C" w:themeColor="accent3" w:themeShade="BF"/>
          <w:sz w:val="28"/>
          <w:szCs w:val="28"/>
          <w:u w:val="single"/>
        </w:rPr>
        <w:t>been  present</w:t>
      </w:r>
      <w:proofErr w:type="gramEnd"/>
      <w:r w:rsidRPr="00C34D94">
        <w:rPr>
          <w:rFonts w:ascii="Comic Sans MS" w:hAnsi="Comic Sans MS"/>
          <w:b/>
          <w:color w:val="76923C" w:themeColor="accent3" w:themeShade="BF"/>
          <w:sz w:val="28"/>
          <w:szCs w:val="28"/>
          <w:u w:val="single"/>
        </w:rPr>
        <w:t xml:space="preserve"> for 2 weeks or more and is not healing, please visit your dentist for advice</w:t>
      </w:r>
      <w:bookmarkStart w:id="0" w:name="_GoBack"/>
      <w:bookmarkEnd w:id="0"/>
    </w:p>
    <w:sectPr w:rsidR="00302FC2" w:rsidRPr="00C34D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E275D"/>
    <w:multiLevelType w:val="hybridMultilevel"/>
    <w:tmpl w:val="C7187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F0766"/>
    <w:multiLevelType w:val="hybridMultilevel"/>
    <w:tmpl w:val="1A4C3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A05BE"/>
    <w:multiLevelType w:val="hybridMultilevel"/>
    <w:tmpl w:val="CF9AD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A89"/>
    <w:rsid w:val="00110231"/>
    <w:rsid w:val="001D00EA"/>
    <w:rsid w:val="00302FC2"/>
    <w:rsid w:val="0032065B"/>
    <w:rsid w:val="00385B3F"/>
    <w:rsid w:val="00650E24"/>
    <w:rsid w:val="006F77F9"/>
    <w:rsid w:val="00754FB0"/>
    <w:rsid w:val="007D2B12"/>
    <w:rsid w:val="0088405E"/>
    <w:rsid w:val="008951D0"/>
    <w:rsid w:val="00B46A89"/>
    <w:rsid w:val="00C34D94"/>
    <w:rsid w:val="00CE78A1"/>
    <w:rsid w:val="00D2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A3B03"/>
  <w15:chartTrackingRefBased/>
  <w15:docId w15:val="{FB73AC87-26D5-455A-A981-6261C4E6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williams</dc:creator>
  <cp:keywords/>
  <dc:description/>
  <cp:lastModifiedBy>Mark Hill</cp:lastModifiedBy>
  <cp:revision>3</cp:revision>
  <dcterms:created xsi:type="dcterms:W3CDTF">2017-11-17T12:18:00Z</dcterms:created>
  <dcterms:modified xsi:type="dcterms:W3CDTF">2017-11-17T12:23:00Z</dcterms:modified>
</cp:coreProperties>
</file>